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Contrat de cession de droits d’auteur </w:t>
      </w:r>
      <w:r>
        <w:rPr>
          <w:rFonts w:asciiTheme="minorHAnsi" w:hAnsiTheme="minorHAnsi"/>
        </w:rPr>
      </w:r>
      <w:r/>
    </w:p>
    <w:p>
      <w:pPr>
        <w:pStyle w:val="916"/>
        <w:jc w:val="both"/>
      </w:pPr>
      <w:r>
        <w:rPr>
          <w:rFonts w:asciiTheme="minorHAnsi" w:hAnsiTheme="minorHAnsi"/>
        </w:rPr>
        <w:t xml:space="preserve">Dans le cadre du Dispositif Missions Professionnelles porté par l’IDIP, Université de Strasbourg.</w:t>
      </w:r>
      <w:r>
        <w:rPr>
          <w:rFonts w:asciiTheme="minorHAnsi" w:hAnsiTheme="minorHAnsi"/>
        </w:rPr>
      </w:r>
      <w:r/>
    </w:p>
    <w:p>
      <w:pPr>
        <w:jc w:val="both"/>
      </w:pPr>
      <w:r>
        <w:rPr>
          <w:rFonts w:asciiTheme="minorHAnsi" w:hAnsiTheme="minorHAnsi"/>
        </w:rPr>
      </w:r>
      <w:r>
        <w:rPr>
          <w:rFonts w:asciiTheme="minorHAnsi" w:hAnsiTheme="minorHAnsi"/>
        </w:rPr>
      </w:r>
      <w:r/>
    </w:p>
    <w:p>
      <w:pPr>
        <w:jc w:val="both"/>
      </w:pPr>
      <w:r>
        <w:rPr>
          <w:rFonts w:asciiTheme="minorHAnsi" w:hAnsiTheme="minorHAnsi"/>
        </w:rPr>
        <w:t xml:space="preserve">Contrat de cession de droits d’auteur entre les soussignés :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ci-après « le cédant », d’une part,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1° - </w:t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 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br/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 </w:t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 [nom, prénom, profession, qualité et adresse]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4678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Et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6946" w:leader="dot"/>
          <w:tab w:val="left" w:pos="9072" w:leader="none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ci-après « le cessionnaire », d’autre part,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2° - </w:t>
      </w: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br/>
      </w:r>
      <w:r>
        <w:rPr>
          <w:rFonts w:cs="Calibri" w:asciiTheme="minorHAnsi" w:hAnsiTheme="minorHAnsi"/>
          <w:color w:val="000000"/>
          <w:sz w:val="24"/>
          <w:szCs w:val="24"/>
        </w:rPr>
        <w:tab/>
      </w:r>
      <w:r>
        <w:rPr>
          <w:rFonts w:cs="Calibri" w:asciiTheme="minorHAnsi" w:hAnsiTheme="minorHAnsi"/>
          <w:color w:val="000000"/>
          <w:sz w:val="24"/>
          <w:szCs w:val="24"/>
        </w:rPr>
        <w:br/>
        <w:t xml:space="preserve">[nom, prénoms, profession, qualités et adresse] 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6946" w:leader="dot"/>
          <w:tab w:val="left" w:pos="9072" w:leader="none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tabs>
          <w:tab w:val="left" w:pos="9072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ou Société </w:t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 [dénomination sociale et adresse], </w:t>
      </w:r>
      <w:r>
        <w:rPr>
          <w:rFonts w:cs="Calibri" w:asciiTheme="minorHAnsi" w:hAnsiTheme="minorHAnsi"/>
          <w:color w:val="000000"/>
          <w:sz w:val="24"/>
          <w:szCs w:val="24"/>
        </w:rPr>
        <w:br/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rPr>
          <w:sz w:val="24"/>
        </w:rPr>
      </w:pPr>
      <w:r>
        <w:rPr>
          <w:rFonts w:asciiTheme="minorHAnsi" w:hAnsiTheme="minorHAnsi"/>
          <w:sz w:val="24"/>
        </w:rPr>
        <w:t xml:space="preserve">Il est convenu ce qui suit :</w:t>
      </w:r>
      <w:r>
        <w:rPr>
          <w:rFonts w:asciiTheme="minorHAnsi" w:hAnsiTheme="minorHAnsi"/>
        </w:rPr>
      </w:r>
      <w:r/>
    </w:p>
    <w:p>
      <w:pPr>
        <w:pStyle w:val="734"/>
        <w:jc w:val="both"/>
      </w:pPr>
      <w:r>
        <w:rPr>
          <w:rFonts w:asciiTheme="minorHAnsi" w:hAnsiTheme="minorHAnsi"/>
        </w:rPr>
        <w:t xml:space="preserve">ARTICLE 1er - OBJET DU CONTRAT</w:t>
      </w:r>
      <w:r>
        <w:rPr>
          <w:rFonts w:asciiTheme="minorHAnsi" w:hAnsi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rFonts w:asciiTheme="minorHAnsi" w:hAnsiTheme="minorHAnsi"/>
        </w:rPr>
      </w:r>
      <w:r/>
    </w:p>
    <w:p>
      <w:pPr>
        <w:jc w:val="both"/>
        <w:spacing w:after="0" w:line="360" w:lineRule="auto"/>
        <w:tabs>
          <w:tab w:val="left" w:pos="8789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L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e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cédant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cède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, co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-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auteur 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sur l’œuvre suivante </w:t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,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a participé au tra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vail du groupe qui consistait à </w:t>
      </w:r>
      <w:r>
        <w:rPr>
          <w:rFonts w:cs="Calibri" w:asciiTheme="minorHAnsi" w:hAnsiTheme="minorHAnsi"/>
          <w:color w:val="000000"/>
          <w:sz w:val="24"/>
          <w:szCs w:val="24"/>
        </w:rPr>
        <w:tab/>
        <w:t xml:space="preserve">.</w:t>
      </w:r>
      <w:r>
        <w:rPr>
          <w:rFonts w:asciiTheme="minorHAnsi" w:hAnsiTheme="minorHAnsi"/>
        </w:rPr>
      </w:r>
      <w:r/>
    </w:p>
    <w:p>
      <w:pPr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A titre person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nel, le co-auteur 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a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réalisé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 : </w:t>
      </w:r>
      <w:r>
        <w:rPr>
          <w:rFonts w:cs="Calibri"/>
          <w:color w:val="000000"/>
          <w:sz w:val="24"/>
          <w:szCs w:val="24"/>
        </w:rPr>
      </w:r>
      <w:r/>
    </w:p>
    <w:p>
      <w:pPr>
        <w:pStyle w:val="911"/>
        <w:numPr>
          <w:ilvl w:val="0"/>
          <w:numId w:val="14"/>
        </w:numPr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interviews / témoignages (vidéos, audios, articles)</w:t>
      </w:r>
      <w:r>
        <w:rPr>
          <w:rFonts w:cs="Calibri" w:asciiTheme="minorHAnsi" w:hAnsiTheme="minorHAnsi"/>
          <w:color w:val="000000"/>
          <w:sz w:val="24"/>
          <w:szCs w:val="24"/>
        </w:rPr>
      </w:r>
    </w:p>
    <w:p>
      <w:pPr>
        <w:pStyle w:val="911"/>
        <w:numPr>
          <w:ilvl w:val="0"/>
          <w:numId w:val="14"/>
        </w:numPr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infographie</w:t>
      </w:r>
      <w:r>
        <w:rPr>
          <w:rFonts w:cs="Calibri" w:asciiTheme="minorHAnsi" w:hAnsiTheme="minorHAnsi"/>
          <w:color w:val="000000"/>
          <w:sz w:val="24"/>
          <w:szCs w:val="24"/>
        </w:rPr>
      </w:r>
    </w:p>
    <w:p>
      <w:pPr>
        <w:pStyle w:val="911"/>
        <w:numPr>
          <w:ilvl w:val="0"/>
          <w:numId w:val="14"/>
        </w:numPr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synthèse</w:t>
      </w:r>
      <w:r>
        <w:rPr>
          <w:rFonts w:cs="Calibri" w:asciiTheme="minorHAnsi" w:hAnsiTheme="minorHAnsi"/>
          <w:color w:val="000000"/>
          <w:sz w:val="24"/>
          <w:szCs w:val="24"/>
        </w:rPr>
      </w:r>
    </w:p>
    <w:p>
      <w:pPr>
        <w:pStyle w:val="911"/>
        <w:numPr>
          <w:ilvl w:val="0"/>
          <w:numId w:val="14"/>
        </w:numPr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rapport</w:t>
      </w:r>
      <w:r>
        <w:rPr>
          <w:rFonts w:cs="Calibri" w:asciiTheme="minorHAnsi" w:hAnsiTheme="minorHAnsi"/>
          <w:color w:val="000000"/>
          <w:sz w:val="24"/>
          <w:szCs w:val="24"/>
        </w:rPr>
      </w:r>
      <w:r>
        <w:rPr>
          <w:sz w:val="24"/>
          <w:szCs w:val="24"/>
        </w:rPr>
      </w:r>
      <w:r/>
      <w:r>
        <w:rPr>
          <w:rFonts w:cs="Calibri" w:asciiTheme="minorHAnsi" w:hAnsiTheme="minorHAnsi"/>
          <w:color w:val="000000"/>
          <w:sz w:val="24"/>
          <w:szCs w:val="24"/>
          <w14:ligatures w14:val="none"/>
        </w:rPr>
      </w:r>
    </w:p>
    <w:p>
      <w:pPr>
        <w:ind w:left="720" w:firstLine="0"/>
        <w:jc w:val="both"/>
        <w:spacing w:after="0" w:line="360" w:lineRule="auto"/>
        <w:tabs>
          <w:tab w:val="left" w:pos="8789" w:leader="dot"/>
        </w:tabs>
        <w:rPr>
          <w:rFonts w:cs="Calibri" w:asciiTheme="minorHAnsi" w:hAnsiTheme="minorHAnsi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cs="Calibri" w:asciiTheme="minorHAnsi" w:hAnsiTheme="minorHAnsi"/>
          <w:color w:val="000000"/>
          <w:sz w:val="24"/>
          <w:szCs w:val="24"/>
          <w:highlight w:val="none"/>
        </w:rPr>
      </w:r>
      <w:r>
        <w:rPr>
          <w:rFonts w:cs="Calibri" w:asciiTheme="minorHAnsi" w:hAnsiTheme="minorHAnsi"/>
          <w:color w:val="000000"/>
          <w:sz w:val="24"/>
          <w:szCs w:val="24"/>
          <w:highlight w:val="none"/>
        </w:rPr>
      </w:r>
    </w:p>
    <w:p>
      <w:pPr>
        <w:jc w:val="both"/>
        <w:spacing w:after="0" w:line="360" w:lineRule="auto"/>
        <w:tabs>
          <w:tab w:val="left" w:pos="8789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/>
          <w:color w:val="000000"/>
          <w:sz w:val="24"/>
          <w:szCs w:val="24"/>
        </w:rPr>
        <w:t xml:space="preserve">Il cède son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droit de</w:t>
      </w:r>
      <w:r>
        <w:rPr>
          <w:rFonts w:cs="Calibri" w:asciiTheme="minorHAnsi" w:hAnsiTheme="minorHAnsi"/>
          <w:color w:val="000000" w:themeColor="text1"/>
          <w:sz w:val="24"/>
          <w:szCs w:val="24"/>
        </w:rPr>
        <w:t xml:space="preserve"> propriété intellectuelle de nature patrimoniale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au cessionnaire, à titre gratuit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 et 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non 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exclusif</w:t>
      </w:r>
      <w:r>
        <w:rPr>
          <w:rFonts w:cs="Calibri" w:asciiTheme="minorHAnsi" w:hAnsiTheme="minorHAnsi"/>
          <w:color w:val="000000"/>
          <w:sz w:val="24"/>
          <w:szCs w:val="24"/>
        </w:rPr>
        <w:t xml:space="preserve">, selon les modalités ci-après définies </w:t>
      </w:r>
      <w:r>
        <w:rPr>
          <w:rFonts w:asciiTheme="minorHAnsi" w:hAnsiTheme="minorHAnsi"/>
        </w:rPr>
      </w:r>
      <w:r/>
    </w:p>
    <w:p>
      <w:pPr>
        <w:pStyle w:val="734"/>
        <w:jc w:val="both"/>
      </w:pPr>
      <w:r>
        <w:rPr>
          <w:rFonts w:asciiTheme="minorHAnsi" w:hAnsiTheme="minorHAnsi" w:eastAsiaTheme="minorHAnsi"/>
        </w:rPr>
        <w:t xml:space="preserve">ARTICLE 2 - IDENTIFICATION DES DROITS CEDES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 w:asciiTheme="minorHAnsi" w:hAnsiTheme="minorHAnsi" w:eastAsiaTheme="minorHAnsi"/>
          <w:b/>
          <w:bCs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Les cédants cèdent au cessionnaire </w:t>
      </w:r>
      <w:r>
        <w:rPr>
          <w:rFonts w:cs="Calibri" w:asciiTheme="minorHAnsi" w:hAnsiTheme="minorHAnsi" w:eastAsiaTheme="minorHAnsi"/>
          <w:color w:val="000000"/>
          <w:sz w:val="24"/>
        </w:rPr>
        <w:t xml:space="preserve">les droits patrimoniaux attachés à l’œuvre et notamment : 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droit de reproduire l’œuvre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1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droit de représenter l’œuvre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4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droit de l’utiliser et de la diffuser 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4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droit de modifier, d’adapter, de traduire l’œuvre, </w:t>
      </w:r>
      <w:r>
        <w:rPr>
          <w:rFonts w:cs="Calibri" w:asciiTheme="minorHAnsi" w:hAnsiTheme="minorHAnsi" w:eastAsiaTheme="minorHAnsi"/>
          <w:color w:val="000000"/>
          <w:sz w:val="24"/>
        </w:rPr>
        <w:t xml:space="preserve">y faire des adjonctions ou suppressions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1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D’incorporer, en tout ou partie de l’œuvre, à toute œuvre préexistante ou à créer.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Il est expressément précisé que les droits ainsi cédés portent également sur le titre de l’œuvre.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cessionnaire garantit aux auteurs le respect de leur droit moral. Il s’engage à faire figurer le nom et la qualité des auteurs de manière lisible pour toute forme d’exploitation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2e74b5"/>
          <w:sz w:val="32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br/>
      </w:r>
      <w:r>
        <w:rPr>
          <w:rFonts w:cs="Calibri" w:asciiTheme="minorHAnsi" w:hAnsiTheme="minorHAnsi" w:eastAsiaTheme="minorHAnsi"/>
          <w:color w:val="2e74b5" w:themeColor="accent1" w:themeShade="BF"/>
          <w:sz w:val="32"/>
        </w:rPr>
        <w:t xml:space="preserve">ARTICLE 3 </w:t>
      </w:r>
      <w:r>
        <w:rPr>
          <w:rFonts w:cs="Calibri" w:asciiTheme="minorHAnsi" w:hAnsiTheme="minorHAnsi" w:eastAsiaTheme="minorHAnsi"/>
          <w:color w:val="2e74b5" w:themeColor="accent1" w:themeShade="BF"/>
          <w:sz w:val="32"/>
        </w:rPr>
        <w:t xml:space="preserve">– DESTINATION ET</w:t>
      </w:r>
      <w:r>
        <w:rPr>
          <w:rFonts w:cs="Calibri" w:asciiTheme="minorHAnsi" w:hAnsiTheme="minorHAnsi" w:eastAsiaTheme="minorHAnsi"/>
          <w:color w:val="2e74b5" w:themeColor="accent1" w:themeShade="BF"/>
          <w:sz w:val="32"/>
        </w:rPr>
        <w:t xml:space="preserve"> MODES D’EXPLOITATION DES DROITS</w:t>
      </w:r>
      <w:r>
        <w:rPr>
          <w:rFonts w:asciiTheme="minorHAnsi" w:hAnsiTheme="minorHAnsi" w:eastAsiaTheme="minorHAnsi"/>
          <w:color w:val="2e74b5" w:themeColor="accent1" w:themeShade="BF"/>
          <w:sz w:val="32"/>
        </w:rPr>
        <w:t xml:space="preserve"> </w:t>
      </w:r>
      <w:r>
        <w:rPr>
          <w:rFonts w:cs="Calibri" w:asciiTheme="minorHAnsi" w:hAnsiTheme="minorHAnsi" w:eastAsiaTheme="minorHAnsi"/>
          <w:color w:val="2e74b5" w:themeColor="accent1" w:themeShade="BF"/>
          <w:sz w:val="32"/>
        </w:rPr>
        <w:t xml:space="preserve">CEDES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La présente cession est consentie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au cessionnaire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à </w:t>
      </w:r>
      <w:r>
        <w:rPr>
          <w:rFonts w:ascii="Unistra A" w:hAnsi="Unistra A" w:cs="Arial" w:asciiTheme="minorHAnsi" w:hAnsiTheme="minorHAnsi" w:eastAsiaTheme="minorHAnsi"/>
          <w:sz w:val="24"/>
          <w:szCs w:val="24"/>
        </w:rPr>
        <w:t xml:space="preserve">des fins pédagogiques et/ou de communication et/ou commerciales (au choix)</w:t>
      </w:r>
      <w:r>
        <w:rPr>
          <w:rFonts w:ascii="Unistra A" w:hAnsi="Unistra A" w:cs="Arial" w:asciiTheme="minorHAnsi" w:hAnsiTheme="minorHAnsi" w:eastAsiaTheme="minorHAnsi"/>
          <w:sz w:val="24"/>
          <w:szCs w:val="24"/>
        </w:rPr>
        <w:t xml:space="preserve">.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La représentation publique de l’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œuvre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précitée comporte notamment la communication de l’œuvre en tout ou partie au public, y compris de ses éventuelles traductions, par :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Présentation au public lors de manifestations organisées par l’université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Diffusion sur le site web (internet et intranet) et les sites hébergés de l’Université de Strasbourg 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Publication dans des revues ou journaux 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Podcast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Télédiffusion par voie hertzienne, y compris satellite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Télédistribution par câble gratuite ou payante, au forfait ou à l’acte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3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Télédiffusion de l’œuvre dans un lieu accessible au public</w:t>
      </w:r>
      <w:r>
        <w:rPr>
          <w:rFonts w:asciiTheme="minorHAnsi" w:hAnsiTheme="minorHAnsi" w:eastAsiaTheme="minorHAnsi"/>
        </w:rPr>
      </w:r>
      <w:r/>
    </w:p>
    <w:p>
      <w:pPr>
        <w:numPr>
          <w:ilvl w:val="0"/>
          <w:numId w:val="5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Émission vers un satellite permettant la réception de l’œuvre par l’intermédiaire d’organismes tiers</w:t>
      </w:r>
      <w:r>
        <w:rPr>
          <w:rFonts w:asciiTheme="minorHAnsi" w:hAnsiTheme="minorHAnsi" w:eastAsiaTheme="minorHAnsi"/>
        </w:rPr>
      </w:r>
      <w:r/>
    </w:p>
    <w:p>
      <w:pPr>
        <w:numPr>
          <w:ilvl w:val="0"/>
          <w:numId w:val="5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Et plus généralement tous supports ou moyens existants ou à venir</w:t>
      </w:r>
      <w:r>
        <w:rPr>
          <w:rFonts w:asciiTheme="minorHAnsi" w:hAnsiTheme="minorHAnsi" w:eastAsiaTheme="minorHAnsi"/>
        </w:rPr>
      </w:r>
      <w:r/>
    </w:p>
    <w:p>
      <w:pPr>
        <w:ind w:left="720"/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a reproduction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de l’œuvre par l’université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se fera notamment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:</w:t>
      </w:r>
      <w:r>
        <w:rPr>
          <w:rFonts w:asciiTheme="minorHAnsi" w:hAnsiTheme="minorHAnsi" w:eastAsiaTheme="minorHAnsi"/>
        </w:rPr>
      </w:r>
      <w:r/>
    </w:p>
    <w:p>
      <w:pPr>
        <w:numPr>
          <w:ilvl w:val="0"/>
          <w:numId w:val="5"/>
        </w:numPr>
        <w:jc w:val="both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de tous originaux, doubles et copies en tout format et par tous procédés existants ou à venir </w:t>
      </w:r>
      <w:r>
        <w:rPr>
          <w:rFonts w:asciiTheme="minorHAnsi" w:hAnsiTheme="minorHAnsi" w:eastAsiaTheme="minorHAnsi"/>
        </w:rPr>
      </w:r>
      <w:r/>
    </w:p>
    <w:p>
      <w:pPr>
        <w:pStyle w:val="911"/>
        <w:numPr>
          <w:ilvl w:val="0"/>
          <w:numId w:val="5"/>
        </w:numPr>
        <w:jc w:val="both"/>
        <w:spacing w:line="360" w:lineRule="auto"/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de toute version de l’œuvre, française ou traduite en langue étrangère (doublage ou sous-titrage)</w:t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</w:pPr>
      <w:r>
        <w:rPr>
          <w:rFonts w:asciiTheme="minorHAnsi" w:hAnsiTheme="minorHAnsi" w:eastAsiaTheme="minorHAnsi"/>
        </w:rPr>
        <w:t xml:space="preserve">ARTICLE 4 - LIEU DE L’EXPLOITATION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La présente cession est consentie pour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tous pays sans restriction aucune.</w:t>
      </w:r>
      <w:r>
        <w:rPr>
          <w:rFonts w:cs="Calibri" w:asciiTheme="minorHAnsi" w:hAnsiTheme="minorHAnsi" w:eastAsiaTheme="minorHAnsi"/>
          <w:sz w:val="24"/>
          <w:szCs w:val="24"/>
        </w:rPr>
        <w:br/>
      </w:r>
      <w:r>
        <w:rPr>
          <w:rFonts w:asciiTheme="minorHAnsi" w:hAnsiTheme="minorHAnsi" w:eastAsiaTheme="minorHAnsi"/>
        </w:rPr>
        <w:br/>
        <w:t xml:space="preserve">ARTICLE 5 - DUREE DE L’EXPLOITATION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tabs>
          <w:tab w:val="left" w:pos="6096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Le présent contrat est conclu pour une durée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des droits de l’auteur telle qu’elle est définie par la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tabs>
          <w:tab w:val="left" w:pos="6096" w:leader="dot"/>
        </w:tabs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législation française. 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</w:t>
      </w:r>
      <w:r>
        <w:rPr>
          <w:rFonts w:cs="Calibri" w:asciiTheme="minorHAnsi" w:hAnsiTheme="minorHAnsi" w:eastAsia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  <w:rPr>
          <w:rFonts w:cs="Calibri"/>
          <w:color w:val="000000"/>
          <w:sz w:val="24"/>
          <w:szCs w:val="24"/>
        </w:rPr>
      </w:pPr>
      <w:r>
        <w:rPr>
          <w:rFonts w:cs="Calibri" w:asciiTheme="minorHAnsi" w:hAnsiTheme="minorHAnsi" w:eastAsiaTheme="minorHAnsi"/>
          <w:color w:val="000000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</w:pPr>
      <w:r>
        <w:rPr>
          <w:rFonts w:asciiTheme="minorHAnsi" w:hAnsiTheme="minorHAnsi" w:eastAsiaTheme="minorHAnsi"/>
        </w:rPr>
        <w:t xml:space="preserve">ARTICLE </w:t>
      </w:r>
      <w:r>
        <w:rPr>
          <w:rFonts w:asciiTheme="minorHAnsi" w:hAnsiTheme="minorHAnsi" w:eastAsiaTheme="minorHAnsi"/>
        </w:rPr>
        <w:t xml:space="preserve">6</w:t>
      </w:r>
      <w:r>
        <w:rPr>
          <w:rFonts w:asciiTheme="minorHAnsi" w:hAnsiTheme="minorHAnsi" w:eastAsiaTheme="minorHAnsi"/>
        </w:rPr>
        <w:t xml:space="preserve"> - GARANTIES</w:t>
      </w:r>
      <w:r>
        <w:rPr>
          <w:rFonts w:asciiTheme="minorHAnsi" w:hAnsiTheme="minorHAnsi" w:eastAsiaTheme="minorHAnsi"/>
        </w:rPr>
      </w:r>
      <w:r/>
    </w:p>
    <w:p>
      <w:pPr>
        <w:jc w:val="both"/>
      </w:pPr>
      <w:r>
        <w:rPr>
          <w:rFonts w:asciiTheme="minorHAnsi" w:hAnsiTheme="minorHAnsi" w:eastAsiaTheme="minorHAnsi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Les cédants garantissent au cessionnaire l’exercice paisible des droits cédés au titre du présent contrat.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Ils certifient que l’œuvre n’a fait à ce jour l’objet d’aucune contestation.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Au cas où une contestation concernant les droits sur l’œuvre serait émise par un tiers, les cédants s’engagent à apporter au cessionnaire, à sa première demande, tout son appui judiciaire.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240" w:lineRule="auto"/>
        <w:rPr>
          <w:rFonts w:cs="calibri-bold"/>
          <w:b/>
          <w:bCs/>
          <w:sz w:val="24"/>
          <w:szCs w:val="24"/>
        </w:rPr>
      </w:pPr>
      <w:r>
        <w:rPr>
          <w:rFonts w:cs="calibri-bold" w:asciiTheme="minorHAnsi" w:hAnsiTheme="minorHAnsi" w:eastAsiaTheme="minorHAnsi"/>
          <w:b/>
          <w:bCs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</w:pPr>
      <w:r>
        <w:rPr>
          <w:rFonts w:asciiTheme="minorHAnsi" w:hAnsiTheme="minorHAnsi" w:eastAsiaTheme="minorHAnsi"/>
        </w:rPr>
        <w:t xml:space="preserve">ARTICLE 7</w:t>
      </w:r>
      <w:r>
        <w:rPr>
          <w:rFonts w:asciiTheme="minorHAnsi" w:hAnsiTheme="minorHAnsi" w:eastAsiaTheme="minorHAnsi"/>
        </w:rPr>
        <w:t xml:space="preserve"> - ELECTION DE DOMICILE</w:t>
      </w:r>
      <w:r>
        <w:rPr>
          <w:rFonts w:asciiTheme="minorHAnsi" w:hAnsiTheme="minorHAnsi" w:eastAsiaTheme="minorHAnsi"/>
        </w:rPr>
      </w:r>
      <w:r/>
    </w:p>
    <w:p>
      <w:pPr>
        <w:jc w:val="both"/>
      </w:pPr>
      <w:r>
        <w:rPr>
          <w:rFonts w:asciiTheme="minorHAnsi" w:hAnsiTheme="minorHAnsi" w:eastAsiaTheme="minorHAnsi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4962" w:leader="dot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Les parties élisent domicile à</w:t>
      </w:r>
      <w:r>
        <w:rPr>
          <w:rFonts w:cs="Calibri" w:asciiTheme="minorHAnsi" w:hAnsiTheme="minorHAnsi" w:eastAsiaTheme="minorHAnsi"/>
          <w:sz w:val="24"/>
          <w:szCs w:val="24"/>
        </w:rPr>
        <w:t xml:space="preserve"> Strasbourg </w:t>
      </w:r>
      <w:r>
        <w:rPr>
          <w:rFonts w:cs="Calibri" w:asciiTheme="minorHAnsi" w:hAnsiTheme="minorHAnsi" w:eastAsiaTheme="minorHAnsi"/>
          <w:sz w:val="24"/>
          <w:szCs w:val="24"/>
        </w:rPr>
        <w:t xml:space="preserve">pour l’exécution des présentes et de leurs suites.</w:t>
      </w:r>
      <w:r>
        <w:rPr>
          <w:rFonts w:asciiTheme="minorHAnsi" w:hAnsiTheme="minorHAnsi" w:eastAsiaTheme="minorHAnsi"/>
        </w:rPr>
      </w:r>
      <w:r/>
    </w:p>
    <w:p>
      <w:pPr>
        <w:pStyle w:val="734"/>
        <w:jc w:val="both"/>
        <w:rPr>
          <w:rFonts w:asciiTheme="minorHAnsi" w:hAnsiTheme="minorHAnsi" w:eastAsiaTheme="minorHAnsi"/>
        </w:rPr>
      </w:pPr>
      <w:r>
        <w:rPr>
          <w:rFonts w:asciiTheme="minorHAnsi" w:hAnsiTheme="minorHAnsi" w:eastAsiaTheme="minorHAnsi"/>
        </w:rPr>
        <w:t xml:space="preserve">Article 8 -</w:t>
      </w:r>
      <w:r>
        <w:rPr>
          <w:rFonts w:asciiTheme="minorHAnsi" w:hAnsiTheme="minorHAnsi" w:eastAsiaTheme="minorHAnsi"/>
        </w:rPr>
        <w:t xml:space="preserve"> Effets du contrat</w:t>
      </w:r>
      <w:r>
        <w:rPr>
          <w:rFonts w:asciiTheme="minorHAnsi" w:hAnsiTheme="minorHAnsi" w:eastAsiaTheme="minorHAnsi"/>
        </w:rPr>
      </w:r>
      <w:r/>
    </w:p>
    <w:p>
      <w:pPr>
        <w:jc w:val="both"/>
      </w:pPr>
      <w:r>
        <w:rPr>
          <w:rFonts w:asciiTheme="minorHAnsi" w:hAnsiTheme="minorHAnsi" w:eastAsiaTheme="minorHAnsi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4962" w:leader="dot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Le contrat prend effet à la date de sa signature.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3402" w:leader="dot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Fait à </w:t>
      </w:r>
      <w:r>
        <w:rPr>
          <w:rFonts w:cs="Calibri" w:asciiTheme="minorHAnsi" w:hAnsiTheme="minorHAnsi" w:eastAsiaTheme="minorHAnsi"/>
          <w:sz w:val="24"/>
          <w:szCs w:val="24"/>
        </w:rPr>
        <w:tab/>
        <w:t xml:space="preserve">,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3402" w:leader="dot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3402" w:leader="dot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Le </w:t>
      </w:r>
      <w:r>
        <w:rPr>
          <w:rFonts w:cs="Calibri" w:asciiTheme="minorHAnsi" w:hAnsiTheme="minorHAnsi" w:eastAsiaTheme="minorHAnsi"/>
          <w:sz w:val="24"/>
          <w:szCs w:val="24"/>
        </w:rPr>
        <w:tab/>
        <w:t xml:space="preserve">,</w:t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1418" w:leader="dot"/>
          <w:tab w:val="left" w:pos="1985" w:leader="none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spacing w:after="0" w:line="360" w:lineRule="auto"/>
        <w:tabs>
          <w:tab w:val="left" w:pos="1418" w:leader="dot"/>
          <w:tab w:val="left" w:pos="1985" w:leader="none"/>
        </w:tabs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  <w:t xml:space="preserve">En </w:t>
      </w:r>
      <w:r>
        <w:rPr>
          <w:rFonts w:cs="Calibri" w:asciiTheme="minorHAnsi" w:hAnsiTheme="minorHAnsi" w:eastAsiaTheme="minorHAnsi"/>
          <w:sz w:val="24"/>
          <w:szCs w:val="24"/>
        </w:rPr>
        <w:t xml:space="preserve">2</w:t>
      </w:r>
      <w:r>
        <w:rPr>
          <w:rFonts w:cs="Calibri" w:asciiTheme="minorHAnsi" w:hAnsiTheme="minorHAnsi" w:eastAsiaTheme="minorHAnsi"/>
          <w:sz w:val="24"/>
          <w:szCs w:val="24"/>
        </w:rPr>
        <w:t xml:space="preserve">exemplaires.</w:t>
      </w:r>
      <w:r>
        <w:rPr>
          <w:rFonts w:asciiTheme="minorHAnsi" w:hAnsiTheme="minorHAnsi" w:eastAsiaTheme="minorHAnsi"/>
        </w:rPr>
      </w:r>
      <w:r/>
    </w:p>
    <w:p>
      <w:pPr>
        <w:jc w:val="both"/>
        <w:rPr>
          <w:rFonts w:cs="Calibri"/>
          <w:sz w:val="24"/>
          <w:szCs w:val="24"/>
        </w:rPr>
      </w:pPr>
      <w:r>
        <w:rPr>
          <w:rFonts w:cs="Calibri" w:asciiTheme="minorHAnsi" w:hAnsiTheme="minorHAnsi" w:eastAsiaTheme="minorHAnsi"/>
          <w:sz w:val="24"/>
          <w:szCs w:val="24"/>
        </w:rPr>
      </w:r>
      <w:r>
        <w:rPr>
          <w:rFonts w:asciiTheme="minorHAnsi" w:hAnsiTheme="minorHAnsi" w:eastAsiaTheme="minorHAnsi"/>
        </w:rPr>
      </w:r>
      <w:r/>
    </w:p>
    <w:p>
      <w:pPr>
        <w:jc w:val="both"/>
        <w:tabs>
          <w:tab w:val="left" w:pos="5103" w:leader="none"/>
        </w:tabs>
        <w:rPr>
          <w:u w:val="single"/>
        </w:rPr>
      </w:pPr>
      <w:r>
        <w:rPr>
          <w:rFonts w:cs="Calibri" w:asciiTheme="minorHAnsi" w:hAnsiTheme="minorHAnsi" w:eastAsiaTheme="minorHAnsi"/>
          <w:sz w:val="24"/>
          <w:szCs w:val="24"/>
          <w:u w:val="single"/>
        </w:rPr>
        <w:t xml:space="preserve">Signature des cédants</w:t>
      </w:r>
      <w:r>
        <w:rPr>
          <w:rFonts w:cs="Calibri" w:asciiTheme="minorHAnsi" w:hAnsiTheme="minorHAnsi" w:eastAsiaTheme="minorHAnsi"/>
          <w:sz w:val="24"/>
          <w:szCs w:val="24"/>
        </w:rPr>
        <w:tab/>
      </w:r>
      <w:r>
        <w:rPr>
          <w:rFonts w:cs="Calibri" w:asciiTheme="minorHAnsi" w:hAnsiTheme="minorHAnsi" w:eastAsiaTheme="minorHAnsi"/>
          <w:sz w:val="24"/>
          <w:szCs w:val="24"/>
          <w:u w:val="single"/>
        </w:rPr>
        <w:t xml:space="preserve">Signature du cessionnaire</w:t>
      </w:r>
      <w:r>
        <w:rPr>
          <w:rFonts w:asciiTheme="minorHAnsi" w:hAnsiTheme="minorHAnsi" w:eastAsiaTheme="minorHAnsi"/>
        </w:rPr>
      </w:r>
      <w:r/>
    </w:p>
    <w:p>
      <w:pPr>
        <w:jc w:val="both"/>
        <w:rPr>
          <w:i/>
        </w:rPr>
      </w:pPr>
      <w:r>
        <w:rPr>
          <w:rFonts w:asciiTheme="minorHAnsi" w:hAnsiTheme="minorHAnsi" w:eastAsiaTheme="minorHAnsi"/>
          <w:i/>
        </w:rPr>
      </w:r>
      <w:r>
        <w:rPr>
          <w:rFonts w:asciiTheme="minorHAnsi" w:hAnsiTheme="minorHAnsi" w:eastAsiaTheme="minorHAns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268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-bold">
    <w:panose1 w:val="020B0603030804020204"/>
  </w:font>
  <w:font w:name="Symbol">
    <w:panose1 w:val="05010000000000000000"/>
  </w:font>
  <w:font w:name="Unistra A">
    <w:panose1 w:val="0200050303000002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Narrow">
    <w:panose1 w:val="020B06040202020202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23951101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1457216909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914"/>
              <w:jc w:val="right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 xml:space="preserve">4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 xml:space="preserve">4</w:t>
            </w:r>
            <w:r>
              <w:rPr>
                <w:bCs/>
                <w:sz w:val="24"/>
                <w:szCs w:val="24"/>
              </w:rPr>
              <w:fldChar w:fldCharType="end"/>
            </w:r>
            <w:r/>
          </w:p>
        </w:sdtContent>
      </w:sdt>
    </w:sdtContent>
  </w:sdt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3922395</wp:posOffset>
              </wp:positionH>
              <wp:positionV relativeFrom="paragraph">
                <wp:posOffset>43815</wp:posOffset>
              </wp:positionV>
              <wp:extent cx="1840865" cy="567055"/>
              <wp:effectExtent l="0" t="0" r="0" b="0"/>
              <wp:wrapSquare wrapText="bothSides"/>
              <wp:docPr id="1" name="Image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4086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502788096;o:allowoverlap:true;o:allowincell:true;mso-position-horizontal-relative:text;margin-left:308.8pt;mso-position-horizontal:absolute;mso-position-vertical-relative:text;margin-top:3.4pt;mso-position-vertical:absolute;width:144.9pt;height:44.6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604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36830</wp:posOffset>
              </wp:positionV>
              <wp:extent cx="1353185" cy="574040"/>
              <wp:effectExtent l="0" t="0" r="0" b="0"/>
              <wp:wrapSquare wrapText="bothSides"/>
              <wp:docPr id="2" name="Imag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5318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502786048;o:allowoverlap:true;o:allowincell:true;mso-position-horizontal-relative:text;margin-left:0.3pt;mso-position-horizontal:absolute;mso-position-vertical-relative:text;margin-top:2.9pt;mso-position-vertical:absolute;width:106.5pt;height:45.2pt;mso-wrap-distance-left:9.0pt;mso-wrap-distance-top:0.0pt;mso-wrap-distance-right:9.0pt;mso-wrap-distance-bottom:0.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‑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pStyle w:val="926"/>
      <w:isLgl w:val="false"/>
      <w:suff w:val="tab"/>
      <w:lvlText w:val="%1."/>
      <w:lvlJc w:val="left"/>
      <w:pPr>
        <w:ind w:left="1701" w:hanging="340"/>
        <w:tabs>
          <w:tab w:val="num" w:pos="16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92" w:hanging="360"/>
        <w:tabs>
          <w:tab w:val="num" w:pos="1892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2" w:hanging="360"/>
        <w:tabs>
          <w:tab w:val="num" w:pos="2612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2" w:hanging="360"/>
        <w:tabs>
          <w:tab w:val="num" w:pos="3332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2" w:hanging="360"/>
        <w:tabs>
          <w:tab w:val="num" w:pos="4052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2" w:hanging="360"/>
        <w:tabs>
          <w:tab w:val="num" w:pos="4772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2" w:hanging="360"/>
        <w:tabs>
          <w:tab w:val="num" w:pos="5492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2" w:hanging="360"/>
        <w:tabs>
          <w:tab w:val="num" w:pos="6212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2" w:hanging="360"/>
        <w:tabs>
          <w:tab w:val="num" w:pos="6932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442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4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5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7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Quote Char"/>
    <w:link w:val="758"/>
    <w:uiPriority w:val="29"/>
    <w:rPr>
      <w:i/>
    </w:rPr>
  </w:style>
  <w:style w:type="character" w:styleId="731">
    <w:name w:val="Intense Quote Char"/>
    <w:link w:val="760"/>
    <w:uiPriority w:val="30"/>
    <w:rPr>
      <w:i/>
    </w:rPr>
  </w:style>
  <w:style w:type="character" w:styleId="732">
    <w:name w:val="Footnote Text Char"/>
    <w:link w:val="893"/>
    <w:uiPriority w:val="99"/>
    <w:rPr>
      <w:sz w:val="18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90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5">
    <w:name w:val="Heading 2"/>
    <w:basedOn w:val="733"/>
    <w:next w:val="733"/>
    <w:link w:val="918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Heading 1 Char"/>
    <w:basedOn w:val="743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basedOn w:val="743"/>
    <w:uiPriority w:val="9"/>
    <w:rPr>
      <w:rFonts w:ascii="Arial" w:hAnsi="Arial" w:eastAsia="Arial" w:cs="Arial"/>
      <w:sz w:val="34"/>
    </w:rPr>
  </w:style>
  <w:style w:type="character" w:styleId="748" w:customStyle="1">
    <w:name w:val="Titre 3 C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Titre 4 C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Titre 5 C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Titre 6 C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Titre 7 C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Titre 8 C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Titre 9 C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after="0" w:line="240" w:lineRule="auto"/>
    </w:pPr>
  </w:style>
  <w:style w:type="character" w:styleId="756" w:customStyle="1">
    <w:name w:val="Title Char"/>
    <w:basedOn w:val="743"/>
    <w:uiPriority w:val="10"/>
    <w:rPr>
      <w:sz w:val="48"/>
      <w:szCs w:val="48"/>
    </w:rPr>
  </w:style>
  <w:style w:type="character" w:styleId="757" w:customStyle="1">
    <w:name w:val="Subtitle Char"/>
    <w:basedOn w:val="743"/>
    <w:uiPriority w:val="11"/>
    <w:rPr>
      <w:sz w:val="24"/>
      <w:szCs w:val="24"/>
    </w:rPr>
  </w:style>
  <w:style w:type="paragraph" w:styleId="758">
    <w:name w:val="Quote"/>
    <w:basedOn w:val="733"/>
    <w:next w:val="733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Citation Car"/>
    <w:link w:val="758"/>
    <w:uiPriority w:val="29"/>
    <w:rPr>
      <w:i/>
    </w:rPr>
  </w:style>
  <w:style w:type="paragraph" w:styleId="760">
    <w:name w:val="Intense Quote"/>
    <w:basedOn w:val="733"/>
    <w:next w:val="733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Citation intense Car"/>
    <w:link w:val="760"/>
    <w:uiPriority w:val="30"/>
    <w:rPr>
      <w:i/>
    </w:rPr>
  </w:style>
  <w:style w:type="character" w:styleId="762" w:customStyle="1">
    <w:name w:val="Header Char"/>
    <w:basedOn w:val="743"/>
    <w:uiPriority w:val="99"/>
  </w:style>
  <w:style w:type="character" w:styleId="763" w:customStyle="1">
    <w:name w:val="Footer Char"/>
    <w:basedOn w:val="743"/>
    <w:uiPriority w:val="99"/>
  </w:style>
  <w:style w:type="paragraph" w:styleId="764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5" w:customStyle="1">
    <w:name w:val="Caption Char"/>
    <w:uiPriority w:val="99"/>
  </w:style>
  <w:style w:type="table" w:styleId="766">
    <w:name w:val="Table Grid"/>
    <w:basedOn w:val="7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7" w:customStyle="1">
    <w:name w:val="Table Grid Light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>
    <w:name w:val="Plain Table 1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6" w:customStyle="1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8" w:customStyle="1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0" w:customStyle="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1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blStylePr w:type="band1Horz">
      <w:tcPr>
        <w:shd w:val="clear" w:color="b3d0eb" w:themeColor="accent1" w:themeTint="75" w:fill="auto"/>
      </w:tcPr>
    </w:tblStylePr>
    <w:tblStylePr w:type="band1Vert">
      <w:tcPr>
        <w:shd w:val="clear" w:color="b3d0eb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blStylePr w:type="band1Horz">
      <w:tcPr>
        <w:shd w:val="clear" w:color="a9bee4" w:themeColor="accent5" w:themeTint="75" w:fill="auto"/>
      </w:tcPr>
    </w:tblStylePr>
    <w:tblStylePr w:type="band1Vert">
      <w:tcPr>
        <w:shd w:val="clear" w:color="a9be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0" w:customStyle="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1" w:customStyle="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2" w:customStyle="1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3" w:customStyle="1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4" w:customStyle="1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blStylePr w:type="band1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blStylePr w:type="band1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9" w:customStyle="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0" w:customStyle="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1" w:customStyle="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2" w:customStyle="1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3" w:customStyle="1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4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5" w:customStyle="1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6" w:customStyle="1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7" w:customStyle="1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8" w:customStyle="1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69" w:customStyle="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0" w:customStyle="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1" w:customStyle="1">
    <w:name w:val="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72" w:customStyle="1">
    <w:name w:val="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73" w:customStyle="1">
    <w:name w:val="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74" w:customStyle="1">
    <w:name w:val="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75" w:customStyle="1">
    <w:name w:val="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76" w:customStyle="1">
    <w:name w:val="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77" w:customStyle="1">
    <w:name w:val="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78" w:customStyle="1">
    <w:name w:val="Bordered &amp; 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79" w:customStyle="1">
    <w:name w:val="Bordered &amp; 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80" w:customStyle="1">
    <w:name w:val="Bordered &amp; 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81" w:customStyle="1">
    <w:name w:val="Bordered &amp; 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82" w:customStyle="1">
    <w:name w:val="Bordered &amp; 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83" w:customStyle="1">
    <w:name w:val="Bordered &amp; 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84" w:customStyle="1">
    <w:name w:val="Bordered &amp; 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85" w:customStyle="1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7" w:customStyle="1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8" w:customStyle="1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9" w:customStyle="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0" w:customStyle="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1" w:customStyle="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563c1" w:themeColor="hyperlink"/>
      <w:u w:val="single"/>
    </w:rPr>
  </w:style>
  <w:style w:type="paragraph" w:styleId="893">
    <w:name w:val="footnote text"/>
    <w:basedOn w:val="73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 w:customStyle="1">
    <w:name w:val="Note de bas de page Car"/>
    <w:link w:val="893"/>
    <w:uiPriority w:val="99"/>
    <w:rPr>
      <w:sz w:val="18"/>
    </w:rPr>
  </w:style>
  <w:style w:type="character" w:styleId="895">
    <w:name w:val="footnote reference"/>
    <w:basedOn w:val="743"/>
    <w:uiPriority w:val="99"/>
    <w:unhideWhenUsed/>
    <w:rPr>
      <w:vertAlign w:val="superscript"/>
    </w:rPr>
  </w:style>
  <w:style w:type="character" w:styleId="896" w:customStyle="1">
    <w:name w:val="Endnote Text Char"/>
    <w:uiPriority w:val="99"/>
    <w:rPr>
      <w:sz w:val="20"/>
    </w:rPr>
  </w:style>
  <w:style w:type="paragraph" w:styleId="897">
    <w:name w:val="toc 1"/>
    <w:basedOn w:val="733"/>
    <w:next w:val="733"/>
    <w:uiPriority w:val="39"/>
    <w:unhideWhenUsed/>
    <w:pPr>
      <w:spacing w:after="57"/>
    </w:pPr>
  </w:style>
  <w:style w:type="paragraph" w:styleId="898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899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0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1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2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03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04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05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33"/>
    <w:next w:val="733"/>
    <w:uiPriority w:val="99"/>
    <w:unhideWhenUsed/>
    <w:pPr>
      <w:spacing w:after="0"/>
    </w:pPr>
  </w:style>
  <w:style w:type="character" w:styleId="908" w:customStyle="1">
    <w:name w:val="Titre 1 Car"/>
    <w:basedOn w:val="743"/>
    <w:link w:val="73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09">
    <w:name w:val="Title"/>
    <w:basedOn w:val="733"/>
    <w:next w:val="733"/>
    <w:link w:val="910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10" w:customStyle="1">
    <w:name w:val="Titre Car"/>
    <w:basedOn w:val="743"/>
    <w:link w:val="90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11">
    <w:name w:val="List Paragraph"/>
    <w:basedOn w:val="733"/>
    <w:uiPriority w:val="34"/>
    <w:qFormat/>
    <w:pPr>
      <w:contextualSpacing/>
      <w:ind w:left="720"/>
    </w:pPr>
  </w:style>
  <w:style w:type="paragraph" w:styleId="912">
    <w:name w:val="Header"/>
    <w:basedOn w:val="733"/>
    <w:link w:val="91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13" w:customStyle="1">
    <w:name w:val="En-tête Car"/>
    <w:basedOn w:val="743"/>
    <w:link w:val="912"/>
    <w:uiPriority w:val="99"/>
  </w:style>
  <w:style w:type="paragraph" w:styleId="914">
    <w:name w:val="Footer"/>
    <w:basedOn w:val="733"/>
    <w:link w:val="91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915" w:customStyle="1">
    <w:name w:val="Pied de page Car"/>
    <w:basedOn w:val="743"/>
    <w:link w:val="914"/>
    <w:uiPriority w:val="99"/>
  </w:style>
  <w:style w:type="paragraph" w:styleId="916">
    <w:name w:val="Subtitle"/>
    <w:basedOn w:val="733"/>
    <w:next w:val="733"/>
    <w:link w:val="917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917" w:customStyle="1">
    <w:name w:val="Sous-titre Car"/>
    <w:basedOn w:val="743"/>
    <w:link w:val="916"/>
    <w:uiPriority w:val="11"/>
    <w:rPr>
      <w:rFonts w:eastAsiaTheme="minorEastAsia"/>
      <w:color w:val="5a5a5a" w:themeColor="text1" w:themeTint="A5"/>
      <w:spacing w:val="15"/>
    </w:rPr>
  </w:style>
  <w:style w:type="character" w:styleId="918" w:customStyle="1">
    <w:name w:val="Titre 2 Car"/>
    <w:basedOn w:val="743"/>
    <w:link w:val="735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9">
    <w:name w:val="annotation reference"/>
    <w:basedOn w:val="743"/>
    <w:uiPriority w:val="99"/>
    <w:semiHidden/>
    <w:unhideWhenUsed/>
    <w:rPr>
      <w:sz w:val="16"/>
      <w:szCs w:val="16"/>
    </w:rPr>
  </w:style>
  <w:style w:type="paragraph" w:styleId="920">
    <w:name w:val="annotation text"/>
    <w:basedOn w:val="733"/>
    <w:link w:val="92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1" w:customStyle="1">
    <w:name w:val="Commentaire Car"/>
    <w:basedOn w:val="743"/>
    <w:link w:val="920"/>
    <w:uiPriority w:val="99"/>
    <w:semiHidden/>
    <w:rPr>
      <w:sz w:val="20"/>
      <w:szCs w:val="20"/>
    </w:rPr>
  </w:style>
  <w:style w:type="paragraph" w:styleId="922">
    <w:name w:val="annotation subject"/>
    <w:basedOn w:val="920"/>
    <w:next w:val="920"/>
    <w:link w:val="923"/>
    <w:uiPriority w:val="99"/>
    <w:semiHidden/>
    <w:unhideWhenUsed/>
    <w:rPr>
      <w:b/>
      <w:bCs/>
    </w:rPr>
  </w:style>
  <w:style w:type="character" w:styleId="923" w:customStyle="1">
    <w:name w:val="Objet du commentaire Car"/>
    <w:basedOn w:val="921"/>
    <w:link w:val="922"/>
    <w:uiPriority w:val="99"/>
    <w:semiHidden/>
    <w:rPr>
      <w:b/>
      <w:bCs/>
      <w:sz w:val="20"/>
      <w:szCs w:val="20"/>
    </w:rPr>
  </w:style>
  <w:style w:type="paragraph" w:styleId="924">
    <w:name w:val="Balloon Text"/>
    <w:basedOn w:val="733"/>
    <w:link w:val="9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5" w:customStyle="1">
    <w:name w:val="Texte de bulles Car"/>
    <w:basedOn w:val="743"/>
    <w:link w:val="924"/>
    <w:uiPriority w:val="99"/>
    <w:semiHidden/>
    <w:rPr>
      <w:rFonts w:ascii="Segoe UI" w:hAnsi="Segoe UI" w:cs="Segoe UI"/>
      <w:sz w:val="18"/>
      <w:szCs w:val="18"/>
    </w:rPr>
  </w:style>
  <w:style w:type="paragraph" w:styleId="926" w:customStyle="1">
    <w:name w:val="mon titre"/>
    <w:basedOn w:val="733"/>
    <w:link w:val="927"/>
    <w:pPr>
      <w:numPr>
        <w:numId w:val="2"/>
      </w:numPr>
      <w:spacing w:before="180" w:after="180" w:line="240" w:lineRule="auto"/>
      <w:tabs>
        <w:tab w:val="left" w:pos="1361" w:leader="none"/>
      </w:tabs>
    </w:pPr>
    <w:rPr>
      <w:rFonts w:ascii="Arial Narrow" w:hAnsi="Arial Narrow" w:eastAsia="Times New Roman" w:cs="Arial"/>
      <w:b/>
      <w:color w:val="333399"/>
      <w:sz w:val="28"/>
      <w:szCs w:val="28"/>
      <w:lang w:eastAsia="fr-FR"/>
    </w:rPr>
  </w:style>
  <w:style w:type="character" w:styleId="927" w:customStyle="1">
    <w:name w:val="mon titre Car"/>
    <w:basedOn w:val="743"/>
    <w:link w:val="926"/>
    <w:rPr>
      <w:rFonts w:ascii="Arial Narrow" w:hAnsi="Arial Narrow" w:eastAsia="Times New Roman" w:cs="Arial"/>
      <w:b/>
      <w:color w:val="333399"/>
      <w:sz w:val="28"/>
      <w:szCs w:val="28"/>
      <w:lang w:eastAsia="fr-FR"/>
    </w:rPr>
  </w:style>
  <w:style w:type="paragraph" w:styleId="928">
    <w:name w:val="endnote text"/>
    <w:basedOn w:val="733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Note de fin Car"/>
    <w:basedOn w:val="743"/>
    <w:link w:val="928"/>
    <w:uiPriority w:val="99"/>
    <w:semiHidden/>
    <w:rPr>
      <w:sz w:val="20"/>
      <w:szCs w:val="20"/>
    </w:rPr>
  </w:style>
  <w:style w:type="character" w:styleId="930">
    <w:name w:val="endnote reference"/>
    <w:basedOn w:val="74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stra_D_A">
      <a:majorFont>
        <a:latin typeface="Unistra D"/>
        <a:ea typeface="Arial"/>
        <a:cs typeface="Arial"/>
      </a:majorFont>
      <a:minorFont>
        <a:latin typeface="Unistra 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1246-2C64-43B5-9580-5199CBBA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Université de Strasbourg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 Emilie</dc:creator>
  <cp:keywords/>
  <dc:description/>
  <cp:lastModifiedBy>Marion Huber</cp:lastModifiedBy>
  <cp:revision>7</cp:revision>
  <dcterms:created xsi:type="dcterms:W3CDTF">2022-05-31T14:34:00Z</dcterms:created>
  <dcterms:modified xsi:type="dcterms:W3CDTF">2023-09-29T09:34:31Z</dcterms:modified>
</cp:coreProperties>
</file>